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F9" w:rsidRDefault="00D523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72910" cy="4502150"/>
            <wp:effectExtent l="19050" t="0" r="8890" b="0"/>
            <wp:wrapSquare wrapText="bothSides"/>
            <wp:docPr id="1" name="Рисунок 1" descr="D:\Новая папка (3)\70 лет победы\DSCN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3)\70 лет победы\DSCN9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54" t="29051" r="21263" b="4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3F9" w:rsidRDefault="00D523F9"/>
    <w:p w:rsidR="00D523F9" w:rsidRPr="00D523F9" w:rsidRDefault="00D523F9" w:rsidP="00D523F9">
      <w:pPr>
        <w:jc w:val="center"/>
        <w:rPr>
          <w:rFonts w:ascii="Times New Roman" w:hAnsi="Times New Roman" w:cs="Times New Roman"/>
          <w:sz w:val="36"/>
          <w:szCs w:val="36"/>
        </w:rPr>
      </w:pPr>
      <w:r w:rsidRPr="00D523F9">
        <w:rPr>
          <w:rFonts w:ascii="Times New Roman" w:hAnsi="Times New Roman" w:cs="Times New Roman"/>
          <w:sz w:val="36"/>
          <w:szCs w:val="36"/>
        </w:rPr>
        <w:t>Коллективная работа, которые были сделаны с детьми после бесед.</w:t>
      </w:r>
    </w:p>
    <w:p w:rsidR="00D523F9" w:rsidRDefault="00D523F9"/>
    <w:p w:rsidR="00D523F9" w:rsidRDefault="00D523F9"/>
    <w:p w:rsidR="00D523F9" w:rsidRDefault="00D523F9"/>
    <w:p w:rsidR="00D523F9" w:rsidRDefault="00D523F9"/>
    <w:p w:rsidR="00D523F9" w:rsidRDefault="00D523F9"/>
    <w:p w:rsidR="00D523F9" w:rsidRDefault="00D523F9"/>
    <w:p w:rsidR="00DF5EBE" w:rsidRDefault="00DF5EBE"/>
    <w:sectPr w:rsidR="00DF5EBE" w:rsidSect="00DF5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523F9"/>
    <w:rsid w:val="00D523F9"/>
    <w:rsid w:val="00DF5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</cp:revision>
  <dcterms:created xsi:type="dcterms:W3CDTF">2018-02-06T16:50:00Z</dcterms:created>
  <dcterms:modified xsi:type="dcterms:W3CDTF">2018-02-06T16:53:00Z</dcterms:modified>
</cp:coreProperties>
</file>